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31" w:rsidRPr="00252DCB" w:rsidRDefault="00B9301C" w:rsidP="004938D2">
      <w:pPr>
        <w:jc w:val="center"/>
        <w:rPr>
          <w:rFonts w:cstheme="minorHAnsi"/>
          <w:b/>
          <w:sz w:val="20"/>
          <w:szCs w:val="20"/>
          <w:u w:val="single"/>
        </w:rPr>
      </w:pPr>
      <w:r w:rsidRPr="00252DCB">
        <w:rPr>
          <w:rFonts w:cstheme="minorHAnsi"/>
          <w:b/>
          <w:sz w:val="20"/>
          <w:szCs w:val="20"/>
          <w:u w:val="single"/>
        </w:rPr>
        <w:t>Règlement Général sur la Protection des Données (</w:t>
      </w:r>
      <w:r w:rsidR="002F7B31" w:rsidRPr="00252DCB">
        <w:rPr>
          <w:rFonts w:cstheme="minorHAnsi"/>
          <w:b/>
          <w:sz w:val="20"/>
          <w:szCs w:val="20"/>
          <w:u w:val="single"/>
        </w:rPr>
        <w:t>RGPD</w:t>
      </w:r>
      <w:r w:rsidRPr="00252DCB">
        <w:rPr>
          <w:rFonts w:cstheme="minorHAnsi"/>
          <w:b/>
          <w:sz w:val="20"/>
          <w:szCs w:val="20"/>
          <w:u w:val="single"/>
        </w:rPr>
        <w:t>)</w:t>
      </w:r>
      <w:r w:rsidR="002F7B31" w:rsidRPr="00252DCB">
        <w:rPr>
          <w:rFonts w:cstheme="minorHAnsi"/>
          <w:b/>
          <w:sz w:val="20"/>
          <w:szCs w:val="20"/>
          <w:u w:val="single"/>
        </w:rPr>
        <w:t xml:space="preserve"> : Traitement des données à caractère personnel</w:t>
      </w:r>
    </w:p>
    <w:p w:rsidR="002F7B31" w:rsidRPr="00252DCB" w:rsidRDefault="002F7B31" w:rsidP="002F7B31">
      <w:p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 xml:space="preserve">Le signataire est informé et accepte que </w:t>
      </w:r>
      <w:r w:rsidR="00A40642" w:rsidRPr="00252DCB">
        <w:rPr>
          <w:rFonts w:cstheme="minorHAnsi"/>
          <w:sz w:val="20"/>
          <w:szCs w:val="20"/>
        </w:rPr>
        <w:t xml:space="preserve">la société </w:t>
      </w:r>
      <w:r w:rsidR="004938D2">
        <w:rPr>
          <w:rFonts w:cstheme="minorHAnsi"/>
          <w:sz w:val="20"/>
          <w:szCs w:val="20"/>
        </w:rPr>
        <w:t>SIHPM Hôtel du Collectionneur</w:t>
      </w:r>
      <w:r w:rsidR="00A40642" w:rsidRPr="00252DCB">
        <w:rPr>
          <w:rFonts w:cstheme="minorHAnsi"/>
          <w:sz w:val="20"/>
          <w:szCs w:val="20"/>
        </w:rPr>
        <w:t xml:space="preserve"> c</w:t>
      </w:r>
      <w:r w:rsidRPr="00252DCB">
        <w:rPr>
          <w:rFonts w:cstheme="minorHAnsi"/>
          <w:sz w:val="20"/>
          <w:szCs w:val="20"/>
        </w:rPr>
        <w:t>ollecte et traite des données à caractère personnel le concernant.</w:t>
      </w:r>
    </w:p>
    <w:p w:rsidR="002F7B31" w:rsidRPr="00252DCB" w:rsidRDefault="002F7B31" w:rsidP="002F7B31">
      <w:p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 xml:space="preserve">Ces données sont nécessaires au département des </w:t>
      </w:r>
      <w:r w:rsidR="000B4969" w:rsidRPr="00252DCB">
        <w:rPr>
          <w:rFonts w:cstheme="minorHAnsi"/>
          <w:sz w:val="20"/>
          <w:szCs w:val="20"/>
        </w:rPr>
        <w:t>R</w:t>
      </w:r>
      <w:r w:rsidRPr="00252DCB">
        <w:rPr>
          <w:rFonts w:cstheme="minorHAnsi"/>
          <w:sz w:val="20"/>
          <w:szCs w:val="20"/>
        </w:rPr>
        <w:t xml:space="preserve">essources </w:t>
      </w:r>
      <w:r w:rsidR="000B4969" w:rsidRPr="00252DCB">
        <w:rPr>
          <w:rFonts w:cstheme="minorHAnsi"/>
          <w:sz w:val="20"/>
          <w:szCs w:val="20"/>
        </w:rPr>
        <w:t>H</w:t>
      </w:r>
      <w:r w:rsidRPr="00252DCB">
        <w:rPr>
          <w:rFonts w:cstheme="minorHAnsi"/>
          <w:sz w:val="20"/>
          <w:szCs w:val="20"/>
        </w:rPr>
        <w:t>umaines et aux autres services, pour la gestion de son dossier professionnel, notamment : son embauche, sa carrière professionnelle, son évaluation, sa formation professionnelle, sa rémunération, sa mobilité, le suivi administratif de ses visites médicales, l’identification de la personne à prévenir en cas d’urgence, la mise à disposition d’uniformes, de matériels et outils informatiques, son intégration et son départ de l’hôtel.</w:t>
      </w:r>
    </w:p>
    <w:p w:rsidR="002F7B31" w:rsidRPr="00252DCB" w:rsidRDefault="002F7B31" w:rsidP="002F7B31">
      <w:p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>Des données à caractère personnel peuvent également être collectées dans le cadre des activités auxquelles le signataire participe au titre de l’exécution de son contrat de travail.</w:t>
      </w:r>
    </w:p>
    <w:p w:rsidR="002F7B31" w:rsidRPr="00252DCB" w:rsidRDefault="002F7B31" w:rsidP="002F7B31">
      <w:p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>Les données peuvent être transmises à des tiers (gestion de la paye, administrations, sous-traitants etc.), situés sur le territoire national si cette communication s’avère nécessaire à des fins professionnelles ou en application de la loi.</w:t>
      </w:r>
    </w:p>
    <w:p w:rsidR="002F7B31" w:rsidRPr="00252DCB" w:rsidRDefault="002F7B31" w:rsidP="002F7B31">
      <w:p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>Les catégories de données concernées par ce transfert sont relatives à l’identité, à la vie professionnelle et à des informations se rapportant à la situation économique et financière.</w:t>
      </w:r>
    </w:p>
    <w:p w:rsidR="00CA0C46" w:rsidRPr="00252DCB" w:rsidRDefault="00FB2B30" w:rsidP="002F7B31">
      <w:pPr>
        <w:jc w:val="both"/>
        <w:rPr>
          <w:rFonts w:cstheme="minorHAnsi"/>
          <w:color w:val="FF0000"/>
          <w:sz w:val="20"/>
          <w:szCs w:val="20"/>
        </w:rPr>
      </w:pPr>
      <w:r w:rsidRPr="00252DCB">
        <w:rPr>
          <w:rFonts w:cstheme="minorHAnsi"/>
          <w:sz w:val="20"/>
          <w:szCs w:val="20"/>
        </w:rPr>
        <w:t>Le signataire reconnait avoir pris connaissance d</w:t>
      </w:r>
      <w:r w:rsidR="00114242" w:rsidRPr="00252DCB">
        <w:rPr>
          <w:rFonts w:cstheme="minorHAnsi"/>
          <w:sz w:val="20"/>
          <w:szCs w:val="20"/>
        </w:rPr>
        <w:t xml:space="preserve">u fait que </w:t>
      </w:r>
      <w:r w:rsidRPr="00252DCB">
        <w:rPr>
          <w:rFonts w:cstheme="minorHAnsi"/>
          <w:sz w:val="20"/>
          <w:szCs w:val="20"/>
        </w:rPr>
        <w:t xml:space="preserve">la société </w:t>
      </w:r>
      <w:r w:rsidR="004938D2">
        <w:rPr>
          <w:rFonts w:cstheme="minorHAnsi"/>
          <w:sz w:val="20"/>
          <w:szCs w:val="20"/>
        </w:rPr>
        <w:t>SIHPM Hôtel du Collectionneur</w:t>
      </w:r>
      <w:r w:rsidR="004938D2" w:rsidRPr="00252DCB">
        <w:rPr>
          <w:rFonts w:cstheme="minorHAnsi"/>
          <w:sz w:val="20"/>
          <w:szCs w:val="20"/>
        </w:rPr>
        <w:t xml:space="preserve"> </w:t>
      </w:r>
      <w:r w:rsidR="00CA0C46" w:rsidRPr="00252DCB">
        <w:rPr>
          <w:rFonts w:cstheme="minorHAnsi"/>
          <w:sz w:val="20"/>
          <w:szCs w:val="20"/>
        </w:rPr>
        <w:t>conserve</w:t>
      </w:r>
      <w:r w:rsidR="006E685C" w:rsidRPr="00252DCB">
        <w:rPr>
          <w:rFonts w:cstheme="minorHAnsi"/>
          <w:sz w:val="20"/>
          <w:szCs w:val="20"/>
        </w:rPr>
        <w:t xml:space="preserve"> les données à caractère personnel</w:t>
      </w:r>
      <w:r w:rsidR="00CA0C46" w:rsidRPr="00252DCB">
        <w:rPr>
          <w:rFonts w:cstheme="minorHAnsi"/>
          <w:sz w:val="20"/>
          <w:szCs w:val="20"/>
        </w:rPr>
        <w:t xml:space="preserve"> durant la durée légale prévues par </w:t>
      </w:r>
      <w:r w:rsidRPr="00252DCB">
        <w:rPr>
          <w:rFonts w:cstheme="minorHAnsi"/>
          <w:sz w:val="20"/>
          <w:szCs w:val="20"/>
        </w:rPr>
        <w:t>la réglementation en vigueur (Code du Travail, Code Civil etc.).</w:t>
      </w:r>
      <w:r w:rsidR="006E685C" w:rsidRPr="00252DCB">
        <w:rPr>
          <w:rFonts w:cstheme="minorHAnsi"/>
          <w:sz w:val="20"/>
          <w:szCs w:val="20"/>
        </w:rPr>
        <w:t xml:space="preserve"> Cette réglementation peut être consultée sur le site internet service-public-pro.fr.</w:t>
      </w:r>
    </w:p>
    <w:p w:rsidR="002F7B31" w:rsidRPr="00252DCB" w:rsidRDefault="002F7B31" w:rsidP="002F7B31">
      <w:p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>Le signataire pourra</w:t>
      </w:r>
      <w:r w:rsidR="00A46AC3" w:rsidRPr="00252DCB">
        <w:rPr>
          <w:rFonts w:cstheme="minorHAnsi"/>
          <w:sz w:val="20"/>
          <w:szCs w:val="20"/>
        </w:rPr>
        <w:t xml:space="preserve"> consulter la charte informatique définie par la Société sur le site intranet et en</w:t>
      </w:r>
      <w:r w:rsidRPr="00252DCB">
        <w:rPr>
          <w:rFonts w:cstheme="minorHAnsi"/>
          <w:sz w:val="20"/>
          <w:szCs w:val="20"/>
        </w:rPr>
        <w:t xml:space="preserve"> demander une copie auprès du </w:t>
      </w:r>
      <w:r w:rsidR="00A46AC3" w:rsidRPr="00252DCB">
        <w:rPr>
          <w:rFonts w:cstheme="minorHAnsi"/>
          <w:sz w:val="20"/>
          <w:szCs w:val="20"/>
        </w:rPr>
        <w:t>R</w:t>
      </w:r>
      <w:r w:rsidRPr="00252DCB">
        <w:rPr>
          <w:rFonts w:cstheme="minorHAnsi"/>
          <w:sz w:val="20"/>
          <w:szCs w:val="20"/>
        </w:rPr>
        <w:t>esponsable de la protection des données à caractère personnel (DPO).</w:t>
      </w:r>
    </w:p>
    <w:p w:rsidR="002F7B31" w:rsidRPr="00252DCB" w:rsidRDefault="002F7B31" w:rsidP="002F7B31">
      <w:p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>Seules les personnes chargées de la gestion du personnel et des données afférentes au personnel, de même que les supérieurs hiérarchiques des salariés concernés seront destinataires des données strictement nécessaires à l’accomplissement de leur mission. Ils en assureront la stricte confidentialité au sein de la Société.</w:t>
      </w:r>
      <w:bookmarkStart w:id="0" w:name="_GoBack"/>
      <w:bookmarkEnd w:id="0"/>
    </w:p>
    <w:p w:rsidR="002F7B31" w:rsidRPr="00252DCB" w:rsidRDefault="002F7B31" w:rsidP="002F7B31">
      <w:p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 xml:space="preserve">Le signataire dispose d’un droit d’interrogation, d’accès, de rectification et d’opposition </w:t>
      </w:r>
      <w:r w:rsidR="00C95F5F" w:rsidRPr="00252DCB">
        <w:rPr>
          <w:rFonts w:cstheme="minorHAnsi"/>
          <w:sz w:val="20"/>
          <w:szCs w:val="20"/>
        </w:rPr>
        <w:t>et</w:t>
      </w:r>
      <w:r w:rsidR="00C95F5F" w:rsidRPr="00252DCB">
        <w:rPr>
          <w:rFonts w:cstheme="minorHAnsi"/>
          <w:color w:val="FF0000"/>
          <w:sz w:val="20"/>
          <w:szCs w:val="20"/>
        </w:rPr>
        <w:t xml:space="preserve"> </w:t>
      </w:r>
      <w:r w:rsidR="000B4969" w:rsidRPr="00252DCB">
        <w:rPr>
          <w:rFonts w:cstheme="minorHAnsi"/>
          <w:sz w:val="20"/>
          <w:szCs w:val="20"/>
        </w:rPr>
        <w:t xml:space="preserve">de </w:t>
      </w:r>
      <w:r w:rsidR="00C95F5F" w:rsidRPr="00252DCB">
        <w:rPr>
          <w:rFonts w:cstheme="minorHAnsi"/>
          <w:sz w:val="20"/>
          <w:szCs w:val="20"/>
        </w:rPr>
        <w:t xml:space="preserve">suppression </w:t>
      </w:r>
      <w:r w:rsidRPr="00252DCB">
        <w:rPr>
          <w:rFonts w:cstheme="minorHAnsi"/>
          <w:sz w:val="20"/>
          <w:szCs w:val="20"/>
        </w:rPr>
        <w:t xml:space="preserve">pour motifs légitimes à l’égard des données à caractère personnel le concernant. Afin d’exercer ce droit, le signataire devra contacter le </w:t>
      </w:r>
      <w:r w:rsidR="00FE13C8" w:rsidRPr="00252DCB">
        <w:rPr>
          <w:rFonts w:cstheme="minorHAnsi"/>
          <w:sz w:val="20"/>
          <w:szCs w:val="20"/>
        </w:rPr>
        <w:t>R</w:t>
      </w:r>
      <w:r w:rsidRPr="00252DCB">
        <w:rPr>
          <w:rFonts w:cstheme="minorHAnsi"/>
          <w:sz w:val="20"/>
          <w:szCs w:val="20"/>
        </w:rPr>
        <w:t xml:space="preserve">esponsable de la protection des données à caractère personnel à l’adresse suivante </w:t>
      </w:r>
      <w:hyperlink r:id="rId7" w:history="1">
        <w:r w:rsidR="00256CB1" w:rsidRPr="00252DCB">
          <w:rPr>
            <w:rStyle w:val="Lienhypertexte"/>
            <w:rFonts w:cstheme="minorHAnsi"/>
            <w:sz w:val="20"/>
            <w:szCs w:val="20"/>
          </w:rPr>
          <w:t>dpo@thegatecollection.com</w:t>
        </w:r>
      </w:hyperlink>
      <w:r w:rsidRPr="00252DCB">
        <w:rPr>
          <w:rFonts w:cstheme="minorHAnsi"/>
          <w:sz w:val="20"/>
          <w:szCs w:val="20"/>
        </w:rPr>
        <w:t xml:space="preserve"> ou encore le département des </w:t>
      </w:r>
      <w:r w:rsidR="000B4969" w:rsidRPr="00252DCB">
        <w:rPr>
          <w:rFonts w:cstheme="minorHAnsi"/>
          <w:sz w:val="20"/>
          <w:szCs w:val="20"/>
        </w:rPr>
        <w:t>R</w:t>
      </w:r>
      <w:r w:rsidRPr="00252DCB">
        <w:rPr>
          <w:rFonts w:cstheme="minorHAnsi"/>
          <w:sz w:val="20"/>
          <w:szCs w:val="20"/>
        </w:rPr>
        <w:t xml:space="preserve">essources </w:t>
      </w:r>
      <w:r w:rsidR="000B4969" w:rsidRPr="00252DCB">
        <w:rPr>
          <w:rFonts w:cstheme="minorHAnsi"/>
          <w:sz w:val="20"/>
          <w:szCs w:val="20"/>
        </w:rPr>
        <w:t>H</w:t>
      </w:r>
      <w:r w:rsidRPr="00252DCB">
        <w:rPr>
          <w:rFonts w:cstheme="minorHAnsi"/>
          <w:sz w:val="20"/>
          <w:szCs w:val="20"/>
        </w:rPr>
        <w:t>umaines. Le signataire dispose également du droit d’introduire une réclamation auprès d’une autorité de contrôle (CNIL).</w:t>
      </w:r>
    </w:p>
    <w:p w:rsidR="00222068" w:rsidRPr="00252DCB" w:rsidRDefault="00252DCB" w:rsidP="002F7B3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 2" w:char="F025"/>
      </w:r>
      <w:r w:rsidR="00222068" w:rsidRPr="00252DCB">
        <w:rPr>
          <w:rFonts w:cstheme="minorHAnsi"/>
          <w:sz w:val="20"/>
          <w:szCs w:val="20"/>
        </w:rPr>
        <w:t>-----------------------------------------------------------------------------------------------------------------------------------------------------------</w:t>
      </w:r>
    </w:p>
    <w:p w:rsidR="00340E46" w:rsidRPr="00340E46" w:rsidRDefault="00340E46" w:rsidP="00340E46">
      <w:pPr>
        <w:jc w:val="both"/>
        <w:rPr>
          <w:rFonts w:cstheme="minorHAnsi"/>
          <w:sz w:val="20"/>
          <w:szCs w:val="20"/>
        </w:rPr>
      </w:pPr>
      <w:r w:rsidRPr="00340E46">
        <w:rPr>
          <w:rFonts w:cstheme="minorHAnsi"/>
          <w:sz w:val="20"/>
          <w:szCs w:val="20"/>
        </w:rPr>
        <w:t>Le soussigné reconnait avoir été informé de la détention d’informations personnelles par la société </w:t>
      </w:r>
      <w:r w:rsidR="004938D2">
        <w:rPr>
          <w:rFonts w:cstheme="minorHAnsi"/>
          <w:sz w:val="20"/>
          <w:szCs w:val="20"/>
        </w:rPr>
        <w:t>SIHPM Hôtel du Collectionneur</w:t>
      </w:r>
      <w:r w:rsidR="004938D2" w:rsidRPr="00252DCB">
        <w:rPr>
          <w:rFonts w:cstheme="minorHAnsi"/>
          <w:sz w:val="20"/>
          <w:szCs w:val="20"/>
        </w:rPr>
        <w:t xml:space="preserve"> </w:t>
      </w:r>
      <w:r w:rsidRPr="00340E46">
        <w:rPr>
          <w:rFonts w:cstheme="minorHAnsi"/>
          <w:sz w:val="20"/>
          <w:szCs w:val="20"/>
        </w:rPr>
        <w:t>le concernant et avoir été correctement informé de ses droits dans le cadre du Règlement Général sur la Protection des Données (RGPD)</w:t>
      </w:r>
      <w:r w:rsidR="001B11FE">
        <w:rPr>
          <w:rFonts w:cstheme="minorHAnsi"/>
          <w:sz w:val="20"/>
          <w:szCs w:val="20"/>
        </w:rPr>
        <w:t>.</w:t>
      </w:r>
    </w:p>
    <w:p w:rsidR="002F7B31" w:rsidRPr="00252DCB" w:rsidRDefault="002F7B31" w:rsidP="002F7B31">
      <w:p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>Le signataire s’engage expressément, si ses fonctions l’amènent à manipuler des données à caractère personnel, à les collecter et traiter conformément aux dispositions légales en vigueur et aux procédures applicables au sein de l’hôtel et entre autres à :</w:t>
      </w:r>
    </w:p>
    <w:p w:rsidR="002F7B31" w:rsidRPr="00252DCB" w:rsidRDefault="002F7B31" w:rsidP="002F7B31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>Ne pas utiliser les données auxquelles il peut accéder à des fins autres que celles prévues par ses fonctions</w:t>
      </w:r>
    </w:p>
    <w:p w:rsidR="002F7B31" w:rsidRPr="00252DCB" w:rsidRDefault="002F7B31" w:rsidP="002F7B31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>Ne divulguer ces données qu’aux personnes dument autorisées à les recevoir, en raison de leurs fonctions</w:t>
      </w:r>
    </w:p>
    <w:p w:rsidR="002F7B31" w:rsidRPr="00252DCB" w:rsidRDefault="002F7B31" w:rsidP="002F7B31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 xml:space="preserve">Ne faire aucune copie de ces données sauf </w:t>
      </w:r>
      <w:r w:rsidR="00222068" w:rsidRPr="00252DCB">
        <w:rPr>
          <w:rFonts w:cstheme="minorHAnsi"/>
          <w:sz w:val="20"/>
          <w:szCs w:val="20"/>
        </w:rPr>
        <w:t>à</w:t>
      </w:r>
      <w:r w:rsidRPr="00252DCB">
        <w:rPr>
          <w:rFonts w:cstheme="minorHAnsi"/>
          <w:sz w:val="20"/>
          <w:szCs w:val="20"/>
        </w:rPr>
        <w:t xml:space="preserve"> ce que cela soit nécessaire à l’exécution de ses fonctions</w:t>
      </w:r>
    </w:p>
    <w:p w:rsidR="002F7B31" w:rsidRPr="00252DCB" w:rsidRDefault="002F7B31" w:rsidP="002F7B31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>Veiller particulièrement à assurer la confidentialité et la sécurité des données à caractère personnel auxquelles il pourra avoir accès dans le cadre de l’exécution de son contrat de travail.</w:t>
      </w:r>
    </w:p>
    <w:p w:rsidR="002F7B31" w:rsidRPr="00252DCB" w:rsidRDefault="002F7B31" w:rsidP="002F7B31">
      <w:pPr>
        <w:jc w:val="both"/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 xml:space="preserve">Cet engagement de confidentialité, demeurera effectif, sans limitation de durée après la cessation de son contrat de travail, qu’elle qu’en soit la cause, </w:t>
      </w:r>
      <w:r w:rsidR="00222068" w:rsidRPr="00252DCB">
        <w:rPr>
          <w:rFonts w:cstheme="minorHAnsi"/>
          <w:sz w:val="20"/>
          <w:szCs w:val="20"/>
        </w:rPr>
        <w:t>dès</w:t>
      </w:r>
      <w:r w:rsidRPr="00252DCB">
        <w:rPr>
          <w:rFonts w:cstheme="minorHAnsi"/>
          <w:sz w:val="20"/>
          <w:szCs w:val="20"/>
        </w:rPr>
        <w:t xml:space="preserve"> lors que cet engagement concerne l’utilisation et la communication de données à caractère personnel</w:t>
      </w:r>
    </w:p>
    <w:p w:rsidR="00252DCB" w:rsidRDefault="00252DCB" w:rsidP="00252DCB">
      <w:pPr>
        <w:rPr>
          <w:rFonts w:cstheme="minorHAnsi"/>
          <w:sz w:val="20"/>
          <w:szCs w:val="20"/>
        </w:rPr>
      </w:pPr>
    </w:p>
    <w:p w:rsidR="00712282" w:rsidRPr="00252DCB" w:rsidRDefault="0021045E" w:rsidP="00252DCB">
      <w:pPr>
        <w:rPr>
          <w:rFonts w:cstheme="minorHAnsi"/>
          <w:sz w:val="20"/>
          <w:szCs w:val="20"/>
        </w:rPr>
      </w:pPr>
      <w:r w:rsidRPr="00252DCB">
        <w:rPr>
          <w:rFonts w:cstheme="minorHAnsi"/>
          <w:sz w:val="20"/>
          <w:szCs w:val="20"/>
        </w:rPr>
        <w:t xml:space="preserve">Nom + </w:t>
      </w:r>
      <w:r w:rsidR="002F7B31" w:rsidRPr="00252DCB">
        <w:rPr>
          <w:rFonts w:cstheme="minorHAnsi"/>
          <w:sz w:val="20"/>
          <w:szCs w:val="20"/>
        </w:rPr>
        <w:t xml:space="preserve">Date et </w:t>
      </w:r>
      <w:r w:rsidR="001A02CB" w:rsidRPr="00252DCB">
        <w:rPr>
          <w:rFonts w:cstheme="minorHAnsi"/>
          <w:sz w:val="20"/>
          <w:szCs w:val="20"/>
        </w:rPr>
        <w:t>signature</w:t>
      </w:r>
      <w:r w:rsidR="00252DC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 w:rsidR="002F7B31" w:rsidRPr="00252DCB">
        <w:rPr>
          <w:rFonts w:cstheme="minorHAnsi"/>
          <w:sz w:val="20"/>
          <w:szCs w:val="20"/>
        </w:rPr>
        <w:t xml:space="preserve"> </w:t>
      </w:r>
    </w:p>
    <w:sectPr w:rsidR="00712282" w:rsidRPr="00252DCB" w:rsidSect="002220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DCB" w:rsidRDefault="00252DCB" w:rsidP="00252DCB">
      <w:pPr>
        <w:spacing w:after="0" w:line="240" w:lineRule="auto"/>
      </w:pPr>
      <w:r>
        <w:separator/>
      </w:r>
    </w:p>
  </w:endnote>
  <w:endnote w:type="continuationSeparator" w:id="0">
    <w:p w:rsidR="00252DCB" w:rsidRDefault="00252DCB" w:rsidP="0025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DCB" w:rsidRDefault="00252DCB">
    <w:pPr>
      <w:pStyle w:val="Pieddepage"/>
    </w:pPr>
  </w:p>
  <w:p w:rsidR="00252DCB" w:rsidRPr="00252DCB" w:rsidRDefault="00252DCB" w:rsidP="00252DCB">
    <w:pPr>
      <w:pStyle w:val="Pieddepag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DCB" w:rsidRDefault="00252DCB" w:rsidP="00252DCB">
      <w:pPr>
        <w:spacing w:after="0" w:line="240" w:lineRule="auto"/>
      </w:pPr>
      <w:r>
        <w:separator/>
      </w:r>
    </w:p>
  </w:footnote>
  <w:footnote w:type="continuationSeparator" w:id="0">
    <w:p w:rsidR="00252DCB" w:rsidRDefault="00252DCB" w:rsidP="0025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DCB" w:rsidRDefault="00493058" w:rsidP="00252DCB">
    <w:pPr>
      <w:pStyle w:val="En-tte"/>
      <w:jc w:val="center"/>
    </w:pPr>
    <w:r>
      <w:rPr>
        <w:rFonts w:ascii="Tahoma" w:hAnsi="Tahoma" w:cs="Tahoma"/>
        <w:noProof/>
      </w:rPr>
      <w:drawing>
        <wp:inline distT="0" distB="0" distL="0" distR="0" wp14:anchorId="7CD01408" wp14:editId="559D6CEB">
          <wp:extent cx="1905000" cy="953550"/>
          <wp:effectExtent l="0" t="0" r="0" b="0"/>
          <wp:docPr id="2" name="Picture 1" descr="Logo or mat détouré - Hôtel du Collectionneu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 mat détouré - Hôtel du Collectionneur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1664" cy="966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813B6"/>
    <w:multiLevelType w:val="hybridMultilevel"/>
    <w:tmpl w:val="4FAAC3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31"/>
    <w:rsid w:val="000B4969"/>
    <w:rsid w:val="000E6D4D"/>
    <w:rsid w:val="00114242"/>
    <w:rsid w:val="001A02CB"/>
    <w:rsid w:val="001B11FE"/>
    <w:rsid w:val="001D7027"/>
    <w:rsid w:val="001F5AEB"/>
    <w:rsid w:val="0021045E"/>
    <w:rsid w:val="00222068"/>
    <w:rsid w:val="00252DCB"/>
    <w:rsid w:val="00256CB1"/>
    <w:rsid w:val="002F7B31"/>
    <w:rsid w:val="00340E46"/>
    <w:rsid w:val="00493058"/>
    <w:rsid w:val="004938D2"/>
    <w:rsid w:val="006E685C"/>
    <w:rsid w:val="00712282"/>
    <w:rsid w:val="0077650F"/>
    <w:rsid w:val="008A4C36"/>
    <w:rsid w:val="009D3B6F"/>
    <w:rsid w:val="00A40642"/>
    <w:rsid w:val="00A46AC3"/>
    <w:rsid w:val="00A909D6"/>
    <w:rsid w:val="00B9301C"/>
    <w:rsid w:val="00C0299E"/>
    <w:rsid w:val="00C95F5F"/>
    <w:rsid w:val="00CA0C46"/>
    <w:rsid w:val="00DC50E9"/>
    <w:rsid w:val="00DE146F"/>
    <w:rsid w:val="00FB2B30"/>
    <w:rsid w:val="00FD554C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3388B6"/>
  <w15:chartTrackingRefBased/>
  <w15:docId w15:val="{B4089091-7BD7-4A05-B104-FF8B3E5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B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7B3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7B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06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C50E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5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2DCB"/>
  </w:style>
  <w:style w:type="paragraph" w:styleId="Pieddepage">
    <w:name w:val="footer"/>
    <w:basedOn w:val="Normal"/>
    <w:link w:val="PieddepageCar"/>
    <w:uiPriority w:val="99"/>
    <w:unhideWhenUsed/>
    <w:rsid w:val="0025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thegatecollec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LAFAY</dc:creator>
  <cp:keywords/>
  <dc:description/>
  <cp:lastModifiedBy>Claire Berard</cp:lastModifiedBy>
  <cp:revision>6</cp:revision>
  <cp:lastPrinted>2018-06-26T12:36:00Z</cp:lastPrinted>
  <dcterms:created xsi:type="dcterms:W3CDTF">2018-08-13T17:08:00Z</dcterms:created>
  <dcterms:modified xsi:type="dcterms:W3CDTF">2018-08-28T16:20:00Z</dcterms:modified>
</cp:coreProperties>
</file>